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3189" w14:textId="77777777" w:rsidR="00EB3457" w:rsidRDefault="00EB3457" w:rsidP="00EB345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2 do Zarządzenia Nr 12/2024 Dyrektora Bursy Szkolnej Nr 12 w Łodzi z dnia 19.04.</w:t>
      </w:r>
      <w:proofErr w:type="gramStart"/>
      <w:r>
        <w:rPr>
          <w:rFonts w:ascii="Times New Roman" w:eastAsia="Times New Roman" w:hAnsi="Times New Roman" w:cs="Times New Roman"/>
          <w:sz w:val="24"/>
        </w:rPr>
        <w:t>2024r.</w:t>
      </w:r>
      <w:proofErr w:type="gramEnd"/>
    </w:p>
    <w:p w14:paraId="2AA626F8" w14:textId="77777777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REGULAMIN</w:t>
      </w:r>
    </w:p>
    <w:p w14:paraId="4331B589" w14:textId="77777777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0E2082" w14:textId="77777777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Komisji Rekrutacyjnej przeprowadzającej postępowanie rekrutacyjne</w:t>
      </w:r>
    </w:p>
    <w:p w14:paraId="6A020FF6" w14:textId="77777777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wolne miejsca do Bursy Szkolnej Nr 12 w Łodzi w roku szkolnym 2024/2025</w:t>
      </w:r>
    </w:p>
    <w:p w14:paraId="6C2B506B" w14:textId="77777777" w:rsidR="00EB3457" w:rsidRDefault="00EB3457" w:rsidP="00EB34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B902F8" w14:textId="77777777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§1</w:t>
      </w:r>
    </w:p>
    <w:p w14:paraId="58B3C5B9" w14:textId="77777777" w:rsidR="00EB3457" w:rsidRDefault="00EB3457" w:rsidP="00EB3457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Komisja Rekrutacyjna, zwana dalej komisją, została powołana Zarządzeniem Nr 12/2024 Dyrektora Bursy Szkolnej Nr 12 w Łodzi z dnia 19 kwietnia </w:t>
      </w:r>
      <w:proofErr w:type="gramStart"/>
      <w:r>
        <w:rPr>
          <w:rFonts w:ascii="Times New Roman" w:eastAsia="Times New Roman" w:hAnsi="Times New Roman" w:cs="Times New Roman"/>
          <w:sz w:val="28"/>
        </w:rPr>
        <w:t>2024r.</w:t>
      </w:r>
      <w:proofErr w:type="gramEnd"/>
    </w:p>
    <w:p w14:paraId="03B53E0D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B1A2527" w14:textId="77777777" w:rsidR="00EB3457" w:rsidRDefault="00EB3457" w:rsidP="00EB3457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skład komisji wchodzą:</w:t>
      </w:r>
    </w:p>
    <w:p w14:paraId="15103E5C" w14:textId="77777777" w:rsidR="00EB3457" w:rsidRPr="002B1D6E" w:rsidRDefault="00EB3457" w:rsidP="00EB345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przewodniczący</w:t>
      </w:r>
    </w:p>
    <w:p w14:paraId="2B350632" w14:textId="77777777" w:rsidR="00EB3457" w:rsidRPr="002B1D6E" w:rsidRDefault="00EB3457" w:rsidP="00EB345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 xml:space="preserve"> jego zastępca </w:t>
      </w:r>
    </w:p>
    <w:p w14:paraId="2C3B7D8A" w14:textId="77777777" w:rsidR="00EB3457" w:rsidRDefault="00EB3457" w:rsidP="00EB345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2B1D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</w:t>
      </w:r>
      <w:r w:rsidRPr="002B1D6E">
        <w:rPr>
          <w:rFonts w:ascii="Times New Roman" w:eastAsia="Times New Roman" w:hAnsi="Times New Roman" w:cs="Times New Roman"/>
          <w:sz w:val="28"/>
        </w:rPr>
        <w:t>złonków</w:t>
      </w:r>
    </w:p>
    <w:p w14:paraId="014BD4A7" w14:textId="77777777" w:rsidR="00EB3457" w:rsidRPr="002B1D6E" w:rsidRDefault="00EB3457" w:rsidP="00EB3457">
      <w:pPr>
        <w:pStyle w:val="Akapitzlist"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8"/>
        </w:rPr>
      </w:pPr>
    </w:p>
    <w:p w14:paraId="5529C303" w14:textId="77777777" w:rsidR="00EB3457" w:rsidRDefault="00EB3457" w:rsidP="00EB3457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Komisja może wykonywać czynności w postępowaniu rekrutacyjnym lub uzupełniającym, jeżeli bierze w nich udział co najmniej 2/3 składu komisji.</w:t>
      </w:r>
    </w:p>
    <w:p w14:paraId="3E2B3AB5" w14:textId="77777777" w:rsidR="00EB3457" w:rsidRDefault="00EB3457" w:rsidP="00EB3457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1B781749" w14:textId="77777777" w:rsidR="00EB3457" w:rsidRDefault="00EB3457" w:rsidP="00EB3457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sprawach wymagających rozstrzygnięcia komisja obraduje na posiedzeniach. Posiedzenia zwołuje i przeprowadza przewodniczący komisji.</w:t>
      </w:r>
    </w:p>
    <w:p w14:paraId="692203B7" w14:textId="77777777" w:rsidR="00EB3457" w:rsidRPr="00D73803" w:rsidRDefault="00EB3457" w:rsidP="00EB3457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58F56629" w14:textId="77777777" w:rsidR="00EB3457" w:rsidRDefault="00EB3457" w:rsidP="00EB3457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Członkowie komisji są zobowiązani do nieujawniania informacji o przebiegu posiedzenia komisji i podjętych rozstrzygnięciach, a także wykonywanych czynnościach, których ujawnienie może naruszać dobra osobiste kandydata lub jego rodziców, opiekunów prawnych, a także wychowawców i innych pracowników placówki.</w:t>
      </w:r>
    </w:p>
    <w:p w14:paraId="595D1533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3032B5A" w14:textId="77777777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 2</w:t>
      </w:r>
    </w:p>
    <w:p w14:paraId="0BA31622" w14:textId="77777777" w:rsidR="00EB3457" w:rsidRDefault="00EB3457" w:rsidP="00EB345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 zadań przewodniczącego komisji należy:</w:t>
      </w:r>
    </w:p>
    <w:p w14:paraId="0A94C230" w14:textId="77777777" w:rsidR="00EB3457" w:rsidRDefault="00EB3457" w:rsidP="00EB345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Ustalenie godzin posiedzeń komisji, uwzględniając harmonogram postępowania rekrutacyjnego i składania dokumentów;</w:t>
      </w:r>
    </w:p>
    <w:p w14:paraId="07EA68E2" w14:textId="77777777" w:rsidR="00EB3457" w:rsidRDefault="00EB3457" w:rsidP="00EB345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Umożliwienie członkom komisji zapoznania się z wnioskami o przyjęcie kandydata do Bursy Szkolnej Nr 12 w Łodzi i załączonymi do nich dokumentami;</w:t>
      </w:r>
    </w:p>
    <w:p w14:paraId="46C6577B" w14:textId="77777777" w:rsidR="00EB3457" w:rsidRDefault="00EB3457" w:rsidP="00EB345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Zwoływanie i prowadzenie posiedzeń komisji;</w:t>
      </w:r>
    </w:p>
    <w:p w14:paraId="4216D80F" w14:textId="77777777" w:rsidR="00EB3457" w:rsidRDefault="00EB3457" w:rsidP="00EB345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Nadzór nad przebiegiem prac komisji;</w:t>
      </w:r>
    </w:p>
    <w:p w14:paraId="016B9124" w14:textId="77777777" w:rsidR="00EB3457" w:rsidRDefault="00EB3457" w:rsidP="00EB345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Kierowanie wniosków do rodziców (opiekunów prawnych) i pełnoletnich kandydatów celem przedstawienia dokumentów potwierdzających okoliczności zawarte w dostarczonej dokumentacji oraz określenie wiążących wnioskodawców terminów jej uzupełnienia.</w:t>
      </w:r>
    </w:p>
    <w:p w14:paraId="16ABD5D1" w14:textId="77777777" w:rsidR="00EB3457" w:rsidRDefault="00EB3457" w:rsidP="00EB3457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59366E32" w14:textId="77777777" w:rsidR="00EB3457" w:rsidRPr="002B1D6E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§ 3</w:t>
      </w:r>
    </w:p>
    <w:p w14:paraId="182E4D25" w14:textId="77777777" w:rsidR="00EB3457" w:rsidRDefault="00EB3457" w:rsidP="00EB3457">
      <w:pPr>
        <w:pStyle w:val="Akapitzlist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Do zadań komisji należy opracowanie procedury postępowania rekrutacyjnego na wolne miejsca do Bursy Szkolnej Nr</w:t>
      </w:r>
      <w:r>
        <w:rPr>
          <w:rFonts w:ascii="Times New Roman" w:eastAsia="Times New Roman" w:hAnsi="Times New Roman" w:cs="Times New Roman"/>
          <w:sz w:val="28"/>
        </w:rPr>
        <w:t xml:space="preserve"> 12 w Łodzi w roku szkolnym 2024/2025</w:t>
      </w:r>
      <w:r w:rsidRPr="002B1D6E">
        <w:rPr>
          <w:rFonts w:ascii="Times New Roman" w:eastAsia="Times New Roman" w:hAnsi="Times New Roman" w:cs="Times New Roman"/>
          <w:sz w:val="28"/>
        </w:rPr>
        <w:t>.</w:t>
      </w:r>
    </w:p>
    <w:p w14:paraId="43523F7C" w14:textId="77777777" w:rsidR="00EB3457" w:rsidRPr="002B1D6E" w:rsidRDefault="00EB3457" w:rsidP="00EB3457">
      <w:pPr>
        <w:pStyle w:val="Akapitzlist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Szczegółowe zadania komisji to:</w:t>
      </w:r>
    </w:p>
    <w:p w14:paraId="455A56FB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danych zawartych w dostarczonych wnioskach, w tym weryfikacja spełniania przez kandydata kryteriów branych pod uwagę w postępowaniu rekrutacyjnym;</w:t>
      </w:r>
    </w:p>
    <w:p w14:paraId="35C7BA58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przygotowanie i podanie do publicznej wiadomości listy kandydatów zakwalifikowanych oraz listy kandydatów niezakwalifikowanych, a także przygotowanie i podanie do publicznej wiadomości listy kandydatów przyjętych i listy kandydatów nieprzyjętych;</w:t>
      </w:r>
    </w:p>
    <w:p w14:paraId="4A448FAB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sporządzenie informacji o liczbie punktów przyznanych poszczególnym kandydatom po przeprowadzeniu postępowania rekrutacyjnego i uzupełniającego;</w:t>
      </w:r>
    </w:p>
    <w:p w14:paraId="43487AD2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sporządzenie protokołu postępowania rekrutacyjnego zawierającego informacje o podjętych czynnościach i ustaleniach;</w:t>
      </w:r>
    </w:p>
    <w:p w14:paraId="4E9CB31D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sporządzenie w przewidzianym w przepisach prawa terminie uzasadnień odmów przyjęcia kandydatów, których rodzice (opiekunowie prawni) i pełnoletni wychowankowie o to wystąpili;</w:t>
      </w:r>
    </w:p>
    <w:p w14:paraId="6C903DCB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udzielanie dyrektorowi informacji w sprawach dotyczących prac komisji, w szczególności w odniesieniu do </w:t>
      </w:r>
      <w:proofErr w:type="gramStart"/>
      <w:r>
        <w:rPr>
          <w:rFonts w:ascii="Times New Roman" w:eastAsia="Times New Roman" w:hAnsi="Times New Roman" w:cs="Times New Roman"/>
          <w:sz w:val="28"/>
        </w:rPr>
        <w:t>kandydatów,  których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rodzice wnieśli odwołanie od rozstrzygnięcia komisji rekrutacyjnej;</w:t>
      </w:r>
    </w:p>
    <w:p w14:paraId="749F81EA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podanie do publicznej wiadomości listy osób zakwalifikowanych</w:t>
      </w:r>
      <w:r>
        <w:rPr>
          <w:rFonts w:ascii="Times New Roman" w:eastAsia="Times New Roman" w:hAnsi="Times New Roman" w:cs="Times New Roman"/>
          <w:sz w:val="28"/>
        </w:rPr>
        <w:br/>
        <w:t xml:space="preserve">i niezakwalifikowanych oraz przyjętych i nieprzyjętych wywieszonej na tablicy informacyjnej budynku II.   </w:t>
      </w:r>
      <w:r>
        <w:rPr>
          <w:rFonts w:ascii="Times New Roman" w:eastAsia="Times New Roman" w:hAnsi="Times New Roman" w:cs="Times New Roman"/>
          <w:sz w:val="28"/>
        </w:rPr>
        <w:br/>
        <w:t>Listy w/w osób będą zapisane w porządku alfabetycznym wraz z datą ich sporządzenia.</w:t>
      </w:r>
    </w:p>
    <w:p w14:paraId="2647E0E0" w14:textId="77777777" w:rsidR="00EB3457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sporządzenie i przekazanie</w:t>
      </w:r>
      <w:r>
        <w:rPr>
          <w:rFonts w:ascii="Times New Roman" w:eastAsia="Times New Roman" w:hAnsi="Times New Roman" w:cs="Times New Roman"/>
          <w:sz w:val="28"/>
        </w:rPr>
        <w:t xml:space="preserve"> Łódzkiemu Kuratorowi O</w:t>
      </w:r>
      <w:r w:rsidRPr="002B1D6E">
        <w:rPr>
          <w:rFonts w:ascii="Times New Roman" w:eastAsia="Times New Roman" w:hAnsi="Times New Roman" w:cs="Times New Roman"/>
          <w:sz w:val="28"/>
        </w:rPr>
        <w:t>światy- w celu udostęp</w:t>
      </w:r>
      <w:r>
        <w:rPr>
          <w:rFonts w:ascii="Times New Roman" w:eastAsia="Times New Roman" w:hAnsi="Times New Roman" w:cs="Times New Roman"/>
          <w:sz w:val="28"/>
        </w:rPr>
        <w:t>nienia na stronie internetowej Kuratorium O</w:t>
      </w:r>
      <w:r w:rsidRPr="002B1D6E">
        <w:rPr>
          <w:rFonts w:ascii="Times New Roman" w:eastAsia="Times New Roman" w:hAnsi="Times New Roman" w:cs="Times New Roman"/>
          <w:sz w:val="28"/>
        </w:rPr>
        <w:t>światy- informacji na temat wolnych miejsc.</w:t>
      </w:r>
    </w:p>
    <w:p w14:paraId="2E8AB663" w14:textId="77777777" w:rsidR="00EB3457" w:rsidRPr="002B1D6E" w:rsidRDefault="00EB3457" w:rsidP="00EB3457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</w:t>
      </w:r>
      <w:r w:rsidRPr="002B1D6E">
        <w:rPr>
          <w:rFonts w:ascii="Times New Roman" w:eastAsia="Times New Roman" w:hAnsi="Times New Roman" w:cs="Times New Roman"/>
          <w:sz w:val="28"/>
        </w:rPr>
        <w:t>rzetwarzanie danych osobowych kandydatów w trakcie całego procesu rekrutacji z poszanowaniem zapisów ustawy o systemie oświaty i ustawy o ochronie danych osobowych.</w:t>
      </w:r>
    </w:p>
    <w:p w14:paraId="1A83B29C" w14:textId="77777777" w:rsidR="00EB3457" w:rsidRDefault="00EB3457" w:rsidP="00EB3457">
      <w:pPr>
        <w:spacing w:after="0" w:line="360" w:lineRule="auto"/>
        <w:ind w:left="363"/>
        <w:jc w:val="center"/>
        <w:rPr>
          <w:rFonts w:ascii="Times New Roman" w:eastAsia="Times New Roman" w:hAnsi="Times New Roman" w:cs="Times New Roman"/>
          <w:sz w:val="28"/>
        </w:rPr>
      </w:pPr>
    </w:p>
    <w:p w14:paraId="4967B874" w14:textId="77777777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 4</w:t>
      </w:r>
    </w:p>
    <w:p w14:paraId="2B1C134F" w14:textId="77777777" w:rsidR="00EB3457" w:rsidRDefault="00EB3457" w:rsidP="00EB3457">
      <w:pPr>
        <w:spacing w:after="0" w:line="360" w:lineRule="auto"/>
        <w:ind w:left="363"/>
        <w:jc w:val="center"/>
        <w:rPr>
          <w:rFonts w:ascii="Times New Roman" w:eastAsia="Times New Roman" w:hAnsi="Times New Roman" w:cs="Times New Roman"/>
          <w:sz w:val="28"/>
        </w:rPr>
      </w:pPr>
    </w:p>
    <w:p w14:paraId="6F1D7704" w14:textId="77777777" w:rsidR="00EB3457" w:rsidRDefault="00EB3457" w:rsidP="00EB3457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Rozstrzygnięcia komisji są podejmowane zwykłą większością głosów w obecności co najmniej 2/3 składu komisji. W przypadku równej liczby głosów rozstrzyga głos przewodniczącego komisji.</w:t>
      </w:r>
    </w:p>
    <w:p w14:paraId="586BD2EE" w14:textId="77777777" w:rsidR="00EB3457" w:rsidRDefault="00EB3457" w:rsidP="00EB3457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Pod nieobecność przewodniczącego komisji, jego zadania przejmuje </w:t>
      </w:r>
      <w:proofErr w:type="gramStart"/>
      <w:r>
        <w:rPr>
          <w:rFonts w:ascii="Times New Roman" w:eastAsia="Times New Roman" w:hAnsi="Times New Roman" w:cs="Times New Roman"/>
          <w:sz w:val="28"/>
        </w:rPr>
        <w:t>zastępca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 którym mowa w §1 pkt 2.</w:t>
      </w:r>
    </w:p>
    <w:p w14:paraId="3B87E5AE" w14:textId="77777777" w:rsidR="00EB3457" w:rsidRDefault="00EB3457" w:rsidP="00EB3457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Protokół postępowania rekrutacyjnego podpisuje przewodniczący i członkowie komisji.</w:t>
      </w:r>
    </w:p>
    <w:p w14:paraId="6783094B" w14:textId="77777777" w:rsidR="00EB3457" w:rsidRDefault="00EB3457" w:rsidP="00EB3457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Protokół zawiera: datę posiedzenia komisji, imiona i nazwiska przewodniczącego oraz członków komisji obecnych na posiedzeniu komisji, a także informacje o czynnościach lub rozstrzygnięciach podjętych przez komisję w ramach postępowania rekrutacyjnego lub postępowania uzupełniającego. Protokół postępowania rekrutacyjnego lub postepowania uzupełniającego podpisują przewodniczący i członkowie komisji. Do protokołów postępowania rekrutacyjnego lub postepowania uzupełniającego dołącza się listy kandydatów.</w:t>
      </w:r>
    </w:p>
    <w:p w14:paraId="29086E38" w14:textId="77777777" w:rsidR="00EB3457" w:rsidRDefault="00EB3457" w:rsidP="00EB3457">
      <w:pPr>
        <w:spacing w:after="0" w:line="360" w:lineRule="auto"/>
        <w:ind w:left="363"/>
        <w:rPr>
          <w:rFonts w:ascii="Times New Roman" w:eastAsia="Times New Roman" w:hAnsi="Times New Roman" w:cs="Times New Roman"/>
          <w:sz w:val="28"/>
        </w:rPr>
      </w:pPr>
    </w:p>
    <w:p w14:paraId="43792A5E" w14:textId="77777777" w:rsidR="00EB3457" w:rsidRDefault="00EB3457" w:rsidP="00EB345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8"/>
        </w:rPr>
      </w:pPr>
    </w:p>
    <w:p w14:paraId="1A5B31B1" w14:textId="77777777" w:rsidR="00EB3457" w:rsidRDefault="00EB3457" w:rsidP="00EB3457">
      <w:pPr>
        <w:spacing w:after="0" w:line="360" w:lineRule="auto"/>
        <w:ind w:left="36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 5</w:t>
      </w:r>
    </w:p>
    <w:p w14:paraId="378E091A" w14:textId="77777777" w:rsidR="00EB3457" w:rsidRDefault="00EB3457" w:rsidP="00EB3457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Członkowie komisji pracują z zachowaniem zasad profesjonalizmu, rzetelności, bezstronności, zgodnie z obowiązującym w placówce Kodeksem Etyki.</w:t>
      </w:r>
    </w:p>
    <w:p w14:paraId="5EFFEDF4" w14:textId="77777777" w:rsidR="00EB3457" w:rsidRPr="007352AA" w:rsidRDefault="00EB3457" w:rsidP="00EB3457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przypadku, gdy praca w komisji rodzi lub może rodzić ryzyko niezachowania zasad, o których mowa w ust. 1 lub powodować dla członka komisji konflikt interesów (w szczególności w sytuacji, gdy postępowaniem rekrutacyjnym objęte jest dziecko członka komisji lub dziecko bliskiej rodziny członka komisji), osoba taka jest zobowiązana do zawieszenia swojej pracy w komisji i niezwłocznego poinformowania o tym fakcie dyrektora bursy.</w:t>
      </w:r>
    </w:p>
    <w:p w14:paraId="1B589CBC" w14:textId="77777777" w:rsidR="00EB3457" w:rsidRPr="00E06525" w:rsidRDefault="00EB3457" w:rsidP="00EB3457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E06525">
        <w:rPr>
          <w:rFonts w:ascii="Times New Roman" w:eastAsia="Times New Roman" w:hAnsi="Times New Roman" w:cs="Times New Roman"/>
          <w:sz w:val="28"/>
        </w:rPr>
        <w:t xml:space="preserve">W </w:t>
      </w:r>
      <w:proofErr w:type="gramStart"/>
      <w:r w:rsidRPr="00E06525">
        <w:rPr>
          <w:rFonts w:ascii="Times New Roman" w:eastAsia="Times New Roman" w:hAnsi="Times New Roman" w:cs="Times New Roman"/>
          <w:sz w:val="28"/>
        </w:rPr>
        <w:t>przypadku</w:t>
      </w:r>
      <w:proofErr w:type="gramEnd"/>
      <w:r w:rsidRPr="00E06525">
        <w:rPr>
          <w:rFonts w:ascii="Times New Roman" w:eastAsia="Times New Roman" w:hAnsi="Times New Roman" w:cs="Times New Roman"/>
          <w:sz w:val="28"/>
        </w:rPr>
        <w:t xml:space="preserve"> o którym mowa w ust.2, dyrektor bursy niezwłocznie w trybie zarządzenia zmienia skład komisji wykluczając z niej członka(-ów) o których mowa w ust.2, zastępując go/ich innymi osobami lub zmniejszając skład komisji.</w:t>
      </w:r>
    </w:p>
    <w:p w14:paraId="31818BC6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DBFC9A" w14:textId="77777777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 6</w:t>
      </w:r>
    </w:p>
    <w:p w14:paraId="7F767955" w14:textId="77777777" w:rsidR="00EB3457" w:rsidRDefault="00EB3457" w:rsidP="00EB3457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przypadku, gdy w wyniku postępowania rekrutacyjnego nie wszystkie oferowane przez placówkę miejsca zostały obsadzone, komisja przeprowadza postępowanie uzupełniające.</w:t>
      </w:r>
    </w:p>
    <w:p w14:paraId="7F19A677" w14:textId="77777777" w:rsidR="00EB3457" w:rsidRDefault="00EB3457" w:rsidP="00EB3457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Zadania i zasady pracy Komisji Rekrutacyjnej w postępowaniu uzupełniającym są identyczne, jak w przypadku podstawowego postępowania rekrutacyjnego.</w:t>
      </w:r>
    </w:p>
    <w:p w14:paraId="16141559" w14:textId="77777777" w:rsidR="00EB3457" w:rsidRDefault="00EB3457" w:rsidP="00EB3457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odniesieniu do zapisów § 3 ust.2 pkt. 4 postępowania uzupełniającego sporządza się odrębny protokół.</w:t>
      </w:r>
    </w:p>
    <w:p w14:paraId="1B83C363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8EB6E74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AF92889" w14:textId="77777777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§7</w:t>
      </w:r>
    </w:p>
    <w:p w14:paraId="73950C26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Regulamin wchodzi w ż</w:t>
      </w:r>
      <w:r w:rsidR="00DD4247">
        <w:rPr>
          <w:rFonts w:ascii="Times New Roman" w:eastAsia="Times New Roman" w:hAnsi="Times New Roman" w:cs="Times New Roman"/>
          <w:sz w:val="28"/>
        </w:rPr>
        <w:t>ycie z dniem 06.05.</w:t>
      </w:r>
      <w:proofErr w:type="gramStart"/>
      <w:r>
        <w:rPr>
          <w:rFonts w:ascii="Times New Roman" w:eastAsia="Times New Roman" w:hAnsi="Times New Roman" w:cs="Times New Roman"/>
          <w:sz w:val="28"/>
        </w:rPr>
        <w:t>2024r.</w:t>
      </w:r>
      <w:proofErr w:type="gramEnd"/>
    </w:p>
    <w:p w14:paraId="37FFFBBA" w14:textId="77777777" w:rsidR="009F769C" w:rsidRDefault="009F769C"/>
    <w:sectPr w:rsidR="009F76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B350" w14:textId="77777777" w:rsidR="00463E50" w:rsidRDefault="00463E50">
      <w:pPr>
        <w:spacing w:after="0" w:line="240" w:lineRule="auto"/>
      </w:pPr>
      <w:r>
        <w:separator/>
      </w:r>
    </w:p>
  </w:endnote>
  <w:endnote w:type="continuationSeparator" w:id="0">
    <w:p w14:paraId="69E01087" w14:textId="77777777" w:rsidR="00463E50" w:rsidRDefault="0046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620302"/>
      <w:docPartObj>
        <w:docPartGallery w:val="Page Numbers (Bottom of Page)"/>
        <w:docPartUnique/>
      </w:docPartObj>
    </w:sdtPr>
    <w:sdtContent>
      <w:p w14:paraId="1C4C5BF1" w14:textId="77777777" w:rsidR="00000000" w:rsidRDefault="00EB34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247">
          <w:rPr>
            <w:noProof/>
          </w:rPr>
          <w:t>5</w:t>
        </w:r>
        <w:r>
          <w:fldChar w:fldCharType="end"/>
        </w:r>
      </w:p>
    </w:sdtContent>
  </w:sdt>
  <w:p w14:paraId="386FE7D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B866" w14:textId="77777777" w:rsidR="00463E50" w:rsidRDefault="00463E50">
      <w:pPr>
        <w:spacing w:after="0" w:line="240" w:lineRule="auto"/>
      </w:pPr>
      <w:r>
        <w:separator/>
      </w:r>
    </w:p>
  </w:footnote>
  <w:footnote w:type="continuationSeparator" w:id="0">
    <w:p w14:paraId="5816C1FF" w14:textId="77777777" w:rsidR="00463E50" w:rsidRDefault="0046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FED"/>
    <w:multiLevelType w:val="multilevel"/>
    <w:tmpl w:val="C88C16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94B48"/>
    <w:multiLevelType w:val="multilevel"/>
    <w:tmpl w:val="C88C16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52EB2"/>
    <w:multiLevelType w:val="multilevel"/>
    <w:tmpl w:val="0C7C74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537CC"/>
    <w:multiLevelType w:val="multilevel"/>
    <w:tmpl w:val="A1BAC6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07F17"/>
    <w:multiLevelType w:val="hybridMultilevel"/>
    <w:tmpl w:val="B218CB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235E4"/>
    <w:multiLevelType w:val="multilevel"/>
    <w:tmpl w:val="169A8ED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F7DC8"/>
    <w:multiLevelType w:val="multilevel"/>
    <w:tmpl w:val="C88C16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8706C0"/>
    <w:multiLevelType w:val="hybridMultilevel"/>
    <w:tmpl w:val="6A6A025C"/>
    <w:lvl w:ilvl="0" w:tplc="8CBA2E00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2303222">
    <w:abstractNumId w:val="3"/>
  </w:num>
  <w:num w:numId="2" w16cid:durableId="642200553">
    <w:abstractNumId w:val="5"/>
  </w:num>
  <w:num w:numId="3" w16cid:durableId="597098994">
    <w:abstractNumId w:val="1"/>
  </w:num>
  <w:num w:numId="4" w16cid:durableId="798961553">
    <w:abstractNumId w:val="0"/>
  </w:num>
  <w:num w:numId="5" w16cid:durableId="56325402">
    <w:abstractNumId w:val="6"/>
  </w:num>
  <w:num w:numId="6" w16cid:durableId="754716045">
    <w:abstractNumId w:val="2"/>
  </w:num>
  <w:num w:numId="7" w16cid:durableId="2013796972">
    <w:abstractNumId w:val="7"/>
  </w:num>
  <w:num w:numId="8" w16cid:durableId="154343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81"/>
    <w:rsid w:val="00463E50"/>
    <w:rsid w:val="00727281"/>
    <w:rsid w:val="007B444B"/>
    <w:rsid w:val="009F769C"/>
    <w:rsid w:val="00D95793"/>
    <w:rsid w:val="00DD4247"/>
    <w:rsid w:val="00E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83CB"/>
  <w15:chartTrackingRefBased/>
  <w15:docId w15:val="{09C694E4-BB50-4D97-A355-C3DCEC27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4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45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45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Małgorzata Dzika</cp:lastModifiedBy>
  <cp:revision>2</cp:revision>
  <dcterms:created xsi:type="dcterms:W3CDTF">2024-05-06T17:43:00Z</dcterms:created>
  <dcterms:modified xsi:type="dcterms:W3CDTF">2024-05-06T17:43:00Z</dcterms:modified>
</cp:coreProperties>
</file>